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65" w:rsidRDefault="00353E65" w:rsidP="00353E65">
      <w:pPr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  <w:r w:rsidRPr="00353E65">
        <w:rPr>
          <w:rFonts w:cstheme="minorHAnsi"/>
          <w:bCs/>
          <w:sz w:val="24"/>
          <w:szCs w:val="24"/>
        </w:rPr>
        <w:t>Soal Uraian</w:t>
      </w:r>
      <w:r>
        <w:rPr>
          <w:rFonts w:cstheme="minorHAnsi"/>
          <w:bCs/>
          <w:sz w:val="24"/>
          <w:szCs w:val="24"/>
        </w:rPr>
        <w:t xml:space="preserve"> BAB I</w:t>
      </w:r>
    </w:p>
    <w:p w:rsidR="00353E65" w:rsidRPr="00353E65" w:rsidRDefault="00353E65" w:rsidP="00353E65">
      <w:pPr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353E65" w:rsidRDefault="00353E65" w:rsidP="00353E6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7225D">
        <w:rPr>
          <w:rFonts w:cstheme="minorHAnsi"/>
          <w:bCs/>
          <w:sz w:val="24"/>
          <w:szCs w:val="24"/>
        </w:rPr>
        <w:t xml:space="preserve">Suatu bahan aktif obat berbentuk kristal hablur yang larut dalam air dan memiliki sifat asam serta mengiritasi lambung. Obat tersebut juga sensitif terhadap cahaya. Waktu paruh obat tersebut 3 jam dan dieksresikan sebagai metabolit inaktif melalui urin. Berikan pendapat saudara mengenai bentuk sediaan dan formulasi yang sesuai dengan bahan obat dengan sifat fisika kimia diatas. </w:t>
      </w:r>
    </w:p>
    <w:p w:rsidR="00353E65" w:rsidRDefault="00353E65" w:rsidP="00353E6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Jelaskan pengaruh waktu paruh dan derajat ionisasi terhadap desain bentuk sediaan obat</w:t>
      </w:r>
    </w:p>
    <w:p w:rsidR="00353E65" w:rsidRPr="0007225D" w:rsidRDefault="00353E65" w:rsidP="00353E6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Dari berbagai sifat fisiko kimia bahan obat yang telah anda ketahui, berilah penjelasan jenis sifat fisikokimia yang mempengaruhi disolusi obat.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C6B2F"/>
    <w:multiLevelType w:val="hybridMultilevel"/>
    <w:tmpl w:val="E460CF8C"/>
    <w:lvl w:ilvl="0" w:tplc="30488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C73E6B"/>
    <w:multiLevelType w:val="hybridMultilevel"/>
    <w:tmpl w:val="E8C8BF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5"/>
    <w:rsid w:val="00353E65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1AEC-1551-4C75-B8A2-ED56727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E6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2017-04-26T10:26:00Z</dcterms:created>
  <dcterms:modified xsi:type="dcterms:W3CDTF">2017-04-26T10:26:00Z</dcterms:modified>
</cp:coreProperties>
</file>